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Warszawa, dn. _________________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color w:val="ff99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color w:val="ff9933"/>
          <w:sz w:val="32"/>
          <w:szCs w:val="32"/>
        </w:rPr>
      </w:pPr>
      <w:r w:rsidDel="00000000" w:rsidR="00000000" w:rsidRPr="00000000">
        <w:rPr>
          <w:b w:val="1"/>
          <w:color w:val="ff9933"/>
          <w:sz w:val="32"/>
          <w:szCs w:val="32"/>
        </w:rPr>
        <w:drawing>
          <wp:inline distB="114300" distT="114300" distL="114300" distR="114300">
            <wp:extent cx="3595688" cy="13916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95688" cy="1391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160" w:line="259" w:lineRule="auto"/>
        <w:jc w:val="right"/>
        <w:rPr>
          <w:rFonts w:ascii="Archivo Black" w:cs="Archivo Black" w:eastAsia="Archivo Black" w:hAnsi="Archivo Black"/>
          <w:b w:val="1"/>
          <w:sz w:val="26"/>
          <w:szCs w:val="26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sz w:val="26"/>
          <w:szCs w:val="26"/>
          <w:rtl w:val="0"/>
        </w:rPr>
        <w:t xml:space="preserve">UMOWA WYPOŻYCZENIA MEBLI I REKWIZYTÓW</w:t>
      </w:r>
    </w:p>
    <w:p w:rsidR="00000000" w:rsidDel="00000000" w:rsidP="00000000" w:rsidRDefault="00000000" w:rsidRPr="00000000" w14:paraId="00000006">
      <w:pPr>
        <w:spacing w:after="160" w:line="259" w:lineRule="auto"/>
        <w:jc w:val="right"/>
        <w:rPr>
          <w:rFonts w:ascii="Archivo Black" w:cs="Archivo Black" w:eastAsia="Archivo Black" w:hAnsi="Archivo Black"/>
          <w:b w:val="1"/>
          <w:color w:val="f07c00"/>
          <w:sz w:val="26"/>
          <w:szCs w:val="26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f07c00"/>
          <w:sz w:val="26"/>
          <w:szCs w:val="26"/>
          <w:rtl w:val="0"/>
        </w:rPr>
        <w:t xml:space="preserve">projekty studenckie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rchivo Black" w:cs="Archivo Black" w:eastAsia="Archivo Black" w:hAnsi="Archivo Black"/>
          <w:b w:val="1"/>
          <w:color w:val="f07c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z dnia _________________________, zawarta pomiędzy: 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Rekwizytornią Praga z siedzibą przy ul. Przecławskiej 5 hala 7 wejście S 03-879 w Warszawie. NIP 8241313466,   </w:t>
      </w:r>
      <w:hyperlink r:id="rId7">
        <w:r w:rsidDel="00000000" w:rsidR="00000000" w:rsidRPr="00000000">
          <w:rPr>
            <w:rFonts w:ascii="Oswald" w:cs="Oswald" w:eastAsia="Oswald" w:hAnsi="Oswald"/>
            <w:color w:val="1155cc"/>
            <w:u w:val="single"/>
            <w:rtl w:val="0"/>
          </w:rPr>
          <w:t xml:space="preserve">kontakt@rekwizytornia.eu</w:t>
        </w:r>
      </w:hyperlink>
      <w:r w:rsidDel="00000000" w:rsidR="00000000" w:rsidRPr="00000000">
        <w:rPr>
          <w:rFonts w:ascii="Oswald" w:cs="Oswald" w:eastAsia="Oswald" w:hAnsi="Oswald"/>
          <w:rtl w:val="0"/>
        </w:rPr>
        <w:t xml:space="preserve">, telefon 22 670 25 41, zwaną dalej </w:t>
      </w:r>
      <w:r w:rsidDel="00000000" w:rsidR="00000000" w:rsidRPr="00000000">
        <w:rPr>
          <w:rFonts w:ascii="Oswald" w:cs="Oswald" w:eastAsia="Oswald" w:hAnsi="Oswald"/>
          <w:rtl w:val="0"/>
        </w:rPr>
        <w:t xml:space="preserve">REKWIZYTORNIĄ PRAGA,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a </w:t>
      </w:r>
    </w:p>
    <w:p w:rsidR="00000000" w:rsidDel="00000000" w:rsidP="00000000" w:rsidRDefault="00000000" w:rsidRPr="00000000" w14:paraId="0000000B">
      <w:pPr>
        <w:spacing w:after="160" w:line="48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firmą/uczelnią_______________________________________________________________________________________________________________________________________________, nr tel. _____________________________ mail _____________________________________ zwaną  dalej </w:t>
      </w:r>
      <w:r w:rsidDel="00000000" w:rsidR="00000000" w:rsidRPr="00000000">
        <w:rPr>
          <w:rFonts w:ascii="Oswald" w:cs="Oswald" w:eastAsia="Oswald" w:hAnsi="Oswald"/>
          <w:rtl w:val="0"/>
        </w:rPr>
        <w:t xml:space="preserve">Wypożyczającą.  </w:t>
      </w:r>
    </w:p>
    <w:p w:rsidR="00000000" w:rsidDel="00000000" w:rsidP="00000000" w:rsidRDefault="00000000" w:rsidRPr="00000000" w14:paraId="0000000C">
      <w:pPr>
        <w:spacing w:after="160" w:line="48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Czas trwania umowy   od _______________________ do _______________________</w:t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1. Osoba upoważniona do wynajmu __________________________________________________________________________________                         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(imię i nazwisko, nr legitymacji studenckiej, nr tel.)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2.   Osoba upoważniona do wynajmu _________________________________________________________________________________                          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(imię i nazwisko, nr legitymacji studenckiej, nr tel.)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Oswald" w:cs="Oswald" w:eastAsia="Oswald" w:hAnsi="Oswald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3.   Osoba upoważniona do wynajmu 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                   </w:t>
      </w: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(imię i nazwisko, nr legitymacji studenckiej, nr tel.)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Archivo Black" w:cs="Archivo Black" w:eastAsia="Archivo Black" w:hAnsi="Archivo Black"/>
          <w:b w:val="1"/>
          <w:color w:val="f07c00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f07c00"/>
          <w:rtl w:val="0"/>
        </w:rPr>
        <w:t xml:space="preserve">REGULAMIN / projekty studenckie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Wypożyczenia i zwroty do projektów studenckich są obsługiwane tylko i wyłącznie od </w:t>
      </w:r>
      <w:r w:rsidDel="00000000" w:rsidR="00000000" w:rsidRPr="00000000">
        <w:rPr>
          <w:rFonts w:ascii="Oswald" w:cs="Oswald" w:eastAsia="Oswald" w:hAnsi="Oswald"/>
          <w:b w:val="1"/>
          <w:color w:val="f07c00"/>
          <w:sz w:val="20"/>
          <w:szCs w:val="20"/>
          <w:rtl w:val="0"/>
        </w:rPr>
        <w:t xml:space="preserve">pn-pt w godzinach 9-13.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Przedmioty do wypożyczeń studenckich nie podlegają rezerwacji.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Wypożyczającym studentom przysługuje zniżka 50% od kwoty całkowitego wypożyczenia. </w:t>
      </w:r>
    </w:p>
    <w:p w:rsidR="00000000" w:rsidDel="00000000" w:rsidP="00000000" w:rsidRDefault="00000000" w:rsidRPr="00000000" w14:paraId="00000019">
      <w:pPr>
        <w:keepNext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Wypożyczający zobowiązuje się do pozostawienia depozytu w wysokości wartości pożyczonych rzeczy. Depozyt zostanie rozliczony po zwrocie wypożyczonych mebli i rekwizytów, pomniejszony o koszt wypożyczenia (nie dotyczy studentów WSF)</w:t>
      </w:r>
    </w:p>
    <w:p w:rsidR="00000000" w:rsidDel="00000000" w:rsidP="00000000" w:rsidRDefault="00000000" w:rsidRPr="00000000" w14:paraId="0000001A">
      <w:pPr>
        <w:keepNext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color w:val="f07c00"/>
          <w:sz w:val="20"/>
          <w:szCs w:val="20"/>
          <w:rtl w:val="0"/>
        </w:rPr>
        <w:t xml:space="preserve">Depozyt przyjmujemy tylko w formie gotówkowej PLN.</w:t>
      </w:r>
    </w:p>
    <w:p w:rsidR="00000000" w:rsidDel="00000000" w:rsidP="00000000" w:rsidRDefault="00000000" w:rsidRPr="00000000" w14:paraId="0000001B">
      <w:pPr>
        <w:keepNext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Osoba wypożyczająca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</w:t>
      </w:r>
      <w:r w:rsidDel="00000000" w:rsidR="00000000" w:rsidRPr="00000000">
        <w:rPr>
          <w:rFonts w:ascii="Oswald" w:cs="Oswald" w:eastAsia="Oswald" w:hAnsi="Oswald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b w:val="1"/>
          <w:color w:val="f07c00"/>
          <w:sz w:val="20"/>
          <w:szCs w:val="20"/>
          <w:rtl w:val="0"/>
        </w:rPr>
        <w:t xml:space="preserve">zakaz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udostępniania mebli i rekwizytów na rzecz osób trzecich bez naszej zgody. </w:t>
      </w:r>
    </w:p>
    <w:p w:rsidR="00000000" w:rsidDel="00000000" w:rsidP="00000000" w:rsidRDefault="00000000" w:rsidRPr="00000000" w14:paraId="0000001C">
      <w:pPr>
        <w:keepNext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Za wynajem rekwizytów pobierana jest opłata. </w:t>
      </w:r>
      <w:r w:rsidDel="00000000" w:rsidR="00000000" w:rsidRPr="00000000">
        <w:rPr>
          <w:rFonts w:ascii="Oswald" w:cs="Oswald" w:eastAsia="Oswald" w:hAnsi="Oswald"/>
          <w:b w:val="1"/>
          <w:color w:val="f07c00"/>
          <w:sz w:val="20"/>
          <w:szCs w:val="20"/>
          <w:rtl w:val="0"/>
        </w:rPr>
        <w:t xml:space="preserve">Termin standardowego wypożyczenia to 7 dni. II tydzień 50% sumy wypożyczenia, III tydzień 25% sumy wypożyczenia.</w:t>
      </w:r>
      <w:r w:rsidDel="00000000" w:rsidR="00000000" w:rsidRPr="00000000">
        <w:rPr>
          <w:rFonts w:ascii="Oswald" w:cs="Oswald" w:eastAsia="Oswald" w:hAnsi="Oswald"/>
          <w:b w:val="1"/>
          <w:color w:val="ff99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Kolejne tygodnie wypożyczenia- do indywidualnego uzgodnienia. </w:t>
      </w:r>
    </w:p>
    <w:p w:rsidR="00000000" w:rsidDel="00000000" w:rsidP="00000000" w:rsidRDefault="00000000" w:rsidRPr="00000000" w14:paraId="0000001D">
      <w:pPr>
        <w:keepNext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 przypadku dokonania nieodwracalnych zmian, uszkodzenia przedmiotu nie dającego się naprawić lub zaginięcia, wypożyczający jest zobowiązany do odkupienia zniszczonego przedmiotu w terminie 14 dni od zwrotu. Po tym terminie zostanie naliczona kwota 200% wartości zniszczonego przedmiotu, niezależna od kwoty wypożyczenia.</w:t>
      </w:r>
    </w:p>
    <w:p w:rsidR="00000000" w:rsidDel="00000000" w:rsidP="00000000" w:rsidRDefault="00000000" w:rsidRPr="00000000" w14:paraId="0000001E">
      <w:pPr>
        <w:keepNext w:val="1"/>
        <w:widowControl w:val="0"/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 ramach przyznanej zniżki oczekujemy umieszczenia logotypu Rekwizytorni Praga /podziękowania w napisach końcowych projektu/ oznaczenia w mediach społecznościowych (link do pobrania logotypu znajduje się na stronie w zakładce współpraca). Logo rekwizytorni podlega ochronie zgodnie z prawem autorskim, a tym samym wszelka modyfikacja jest zabroniona.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color w:val="ff99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b w:val="1"/>
          <w:color w:val="f07c00"/>
          <w:sz w:val="20"/>
          <w:szCs w:val="20"/>
          <w:rtl w:val="0"/>
        </w:rPr>
        <w:t xml:space="preserve">Zakończenie umowy następuje po oddaniu wszystkich mebli i rekwizytów oraz rozliczeniu ewentualnych braków i szkód</w:t>
      </w:r>
      <w:r w:rsidDel="00000000" w:rsidR="00000000" w:rsidRPr="00000000">
        <w:rPr>
          <w:rFonts w:ascii="Oswald" w:cs="Oswald" w:eastAsia="Oswald" w:hAnsi="Oswald"/>
          <w:color w:val="f07c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Na kwotę ostatecznego rozliczenia zostaje wystawiona faktura VAT.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Osoba wypożyczająca ma obowiązek zapoznania się i przestrzegania ogólnych zasad regulaminu Rekwizytorni Praga.</w:t>
      </w:r>
    </w:p>
    <w:p w:rsidR="00000000" w:rsidDel="00000000" w:rsidP="00000000" w:rsidRDefault="00000000" w:rsidRPr="00000000" w14:paraId="00000021">
      <w:pPr>
        <w:spacing w:after="160" w:line="240" w:lineRule="auto"/>
        <w:rPr>
          <w:rFonts w:ascii="Oswald" w:cs="Oswald" w:eastAsia="Oswald" w:hAnsi="Oswal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Archivo Black" w:cs="Archivo Black" w:eastAsia="Archivo Black" w:hAnsi="Archivo Black"/>
          <w:b w:val="1"/>
          <w:color w:val="f07c00"/>
        </w:rPr>
      </w:pPr>
      <w:r w:rsidDel="00000000" w:rsidR="00000000" w:rsidRPr="00000000">
        <w:rPr>
          <w:rFonts w:ascii="Archivo Black" w:cs="Archivo Black" w:eastAsia="Archivo Black" w:hAnsi="Archivo Black"/>
          <w:b w:val="1"/>
          <w:color w:val="f07c00"/>
          <w:rtl w:val="0"/>
        </w:rPr>
        <w:t xml:space="preserve">Wypożyczający oświadcza, że: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Dane osobowe zawarte w umowie są poprawne i aktualne.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Są mu znane zasady, regulamin oraz warunki świadczenia usług Rekwizytorni Praga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="259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Wyraża zgodę na przetwarzanie swoich danych osobowych zawartych w niniejszej Umowie dla potrzeb niezbędnych do realizacji Umowy zgodnie z ustawą z dnia 29.08.1997 r. o ochronie danych osobowych.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Wyraża zgodę na politykę prywatności zamieszczoną na stronie internetowej Rekwizytorni Praga pod adresem: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Oswald" w:cs="Oswald" w:eastAsia="Oswald" w:hAnsi="Oswald"/>
            <w:b w:val="1"/>
            <w:color w:val="1155cc"/>
            <w:sz w:val="20"/>
            <w:szCs w:val="20"/>
            <w:u w:val="single"/>
            <w:rtl w:val="0"/>
          </w:rPr>
          <w:t xml:space="preserve">https://www.rekwizytornia.eu/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KWOTA DEPOZYTU ________________________________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KWOTA WYPOŻYCZENIA NETTO _____________________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Umowę sporządzono w dwóch jednobrzmiących egzemplarzach po jednym dla każdej ze stron.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Ewentualne spory mogące wyniknąć z niniejszej umowy, których Stronom nie uda się rozwiązać w drodze wzajemnych konsultacji i negocjacji, podlegają rozstrzygnięciu sądu powszechnego właściwego miejscowo dla siedziby REKWIZYTORNIA PRAGA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4320" w:firstLine="0"/>
        <w:jc w:val="left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____________________________________________________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                                             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Fonts w:ascii="Oswald" w:cs="Oswald" w:eastAsia="Oswald" w:hAnsi="Oswald"/>
          <w:rtl w:val="0"/>
        </w:rPr>
        <w:t xml:space="preserve">Czytelny podpis osoby reprezentującej firmę/uczelnię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Archivo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ontakt@rekwizytornia.eu" TargetMode="External"/><Relationship Id="rId8" Type="http://schemas.openxmlformats.org/officeDocument/2006/relationships/hyperlink" Target="https://www.rekwizytornia.e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Archivo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